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38AF4" w14:textId="32F078BC" w:rsidR="000B21E0" w:rsidRPr="009C7250" w:rsidRDefault="00F81717" w:rsidP="00F81717">
      <w:pPr>
        <w:spacing w:before="120" w:after="12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Safe Sleep Policy</w:t>
      </w:r>
    </w:p>
    <w:p w14:paraId="5E88EFFB" w14:textId="51810E5E" w:rsidR="00B3197E" w:rsidRPr="00085A01" w:rsidRDefault="06034A5F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6034A5F">
        <w:rPr>
          <w:rFonts w:ascii="Arial" w:hAnsi="Arial" w:cs="Arial"/>
          <w:sz w:val="22"/>
          <w:szCs w:val="22"/>
        </w:rPr>
        <w:t>Sleep and rest times are key times in the day for being close and promoting security. Younger children</w:t>
      </w:r>
      <w:r w:rsidR="00F81717">
        <w:rPr>
          <w:rFonts w:ascii="Arial" w:hAnsi="Arial" w:cs="Arial"/>
          <w:sz w:val="22"/>
          <w:szCs w:val="22"/>
        </w:rPr>
        <w:t xml:space="preserve"> might</w:t>
      </w:r>
      <w:r w:rsidRPr="06034A5F">
        <w:rPr>
          <w:rFonts w:ascii="Arial" w:hAnsi="Arial" w:cs="Arial"/>
          <w:sz w:val="22"/>
          <w:szCs w:val="22"/>
        </w:rPr>
        <w:t xml:space="preserve"> need to sleep but older children do not usually need to. </w:t>
      </w:r>
    </w:p>
    <w:p w14:paraId="1FC50A05" w14:textId="23BAD92D" w:rsidR="004B7E3E" w:rsidRPr="00085A01" w:rsidRDefault="06034A5F" w:rsidP="06034A5F">
      <w:pPr>
        <w:pStyle w:val="ListParagraph"/>
        <w:numPr>
          <w:ilvl w:val="0"/>
          <w:numId w:val="60"/>
        </w:numPr>
        <w:tabs>
          <w:tab w:val="left" w:pos="426"/>
        </w:tabs>
        <w:spacing w:before="120" w:after="120" w:line="360" w:lineRule="auto"/>
        <w:rPr>
          <w:rFonts w:cs="Arial"/>
        </w:rPr>
      </w:pPr>
      <w:r w:rsidRPr="06034A5F">
        <w:rPr>
          <w:rFonts w:cs="Arial"/>
        </w:rPr>
        <w:t>Children sleep on</w:t>
      </w:r>
      <w:r w:rsidR="004762A2">
        <w:rPr>
          <w:rFonts w:cs="Arial"/>
        </w:rPr>
        <w:t xml:space="preserve"> individual</w:t>
      </w:r>
      <w:r w:rsidRPr="06034A5F">
        <w:rPr>
          <w:rFonts w:cs="Arial"/>
        </w:rPr>
        <w:t xml:space="preserve"> </w:t>
      </w:r>
      <w:r w:rsidR="004E0012">
        <w:rPr>
          <w:rFonts w:cs="Arial"/>
        </w:rPr>
        <w:t xml:space="preserve">cot beds. Parents are asked to provide waterproof </w:t>
      </w:r>
      <w:proofErr w:type="gramStart"/>
      <w:r w:rsidR="004E0012">
        <w:rPr>
          <w:rFonts w:cs="Arial"/>
        </w:rPr>
        <w:t>sheets</w:t>
      </w:r>
      <w:r w:rsidR="004F6460">
        <w:rPr>
          <w:rFonts w:cs="Arial"/>
        </w:rPr>
        <w:t>,</w:t>
      </w:r>
      <w:proofErr w:type="gramEnd"/>
      <w:r w:rsidR="004F6460">
        <w:rPr>
          <w:rFonts w:cs="Arial"/>
        </w:rPr>
        <w:t xml:space="preserve"> these go home at end of week/earlier if soiled. </w:t>
      </w:r>
    </w:p>
    <w:p w14:paraId="000AC808" w14:textId="239F1458" w:rsidR="004B7E3E" w:rsidRPr="00085A01" w:rsidRDefault="06034A5F" w:rsidP="00085A0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6034A5F">
        <w:rPr>
          <w:rFonts w:cs="Arial"/>
        </w:rPr>
        <w:t xml:space="preserve">Nappies are changed </w:t>
      </w:r>
      <w:r w:rsidR="004F6460">
        <w:rPr>
          <w:rFonts w:cs="Arial"/>
        </w:rPr>
        <w:t>before l</w:t>
      </w:r>
      <w:r w:rsidR="00957C91">
        <w:rPr>
          <w:rFonts w:cs="Arial"/>
        </w:rPr>
        <w:t>a</w:t>
      </w:r>
      <w:r w:rsidR="004F6460">
        <w:rPr>
          <w:rFonts w:cs="Arial"/>
        </w:rPr>
        <w:t xml:space="preserve">ying down </w:t>
      </w:r>
      <w:r w:rsidRPr="06034A5F">
        <w:rPr>
          <w:rFonts w:cs="Arial"/>
        </w:rPr>
        <w:t xml:space="preserve">and heavier clothing removed. </w:t>
      </w:r>
    </w:p>
    <w:p w14:paraId="50F74987" w14:textId="4F08108C" w:rsidR="00313442" w:rsidRPr="009D75EB" w:rsidRDefault="06034A5F" w:rsidP="009D75EB">
      <w:pPr>
        <w:pStyle w:val="ListParagraph"/>
        <w:numPr>
          <w:ilvl w:val="0"/>
          <w:numId w:val="60"/>
        </w:numPr>
        <w:spacing w:before="120" w:after="120" w:line="360" w:lineRule="auto"/>
        <w:rPr>
          <w:rFonts w:cs="Arial"/>
        </w:rPr>
      </w:pPr>
      <w:r w:rsidRPr="467C48D3">
        <w:rPr>
          <w:rFonts w:cs="Arial"/>
        </w:rPr>
        <w:t xml:space="preserve">A separate area of the room is </w:t>
      </w:r>
      <w:r w:rsidR="2079A928" w:rsidRPr="467C48D3">
        <w:rPr>
          <w:rFonts w:cs="Arial"/>
        </w:rPr>
        <w:t>provided</w:t>
      </w:r>
      <w:r w:rsidR="00957C91">
        <w:rPr>
          <w:rFonts w:cs="Arial"/>
        </w:rPr>
        <w:t xml:space="preserve">, due to the </w:t>
      </w:r>
      <w:r w:rsidR="00F244FD">
        <w:rPr>
          <w:rFonts w:cs="Arial"/>
        </w:rPr>
        <w:t>layout of our setting</w:t>
      </w:r>
      <w:r w:rsidR="00712630">
        <w:rPr>
          <w:rFonts w:cs="Arial"/>
        </w:rPr>
        <w:t>,</w:t>
      </w:r>
      <w:r w:rsidR="00F244FD">
        <w:rPr>
          <w:rFonts w:cs="Arial"/>
        </w:rPr>
        <w:t xml:space="preserve"> </w:t>
      </w:r>
      <w:r w:rsidR="00F81717">
        <w:rPr>
          <w:rFonts w:cs="Arial"/>
        </w:rPr>
        <w:t>w</w:t>
      </w:r>
      <w:r w:rsidR="009D75EB">
        <w:rPr>
          <w:rFonts w:cs="Arial"/>
        </w:rPr>
        <w:t>e</w:t>
      </w:r>
      <w:r w:rsidR="00313442">
        <w:rPr>
          <w:rFonts w:cs="Arial"/>
        </w:rPr>
        <w:t xml:space="preserve"> will try to keep noise to a minimum, whilst also taking into account the needs of the children not sleeping. </w:t>
      </w:r>
    </w:p>
    <w:p w14:paraId="0FCFB105" w14:textId="7A2D7A29" w:rsidR="00C7102F" w:rsidRPr="00085A01" w:rsidRDefault="00C7102F" w:rsidP="467C48D3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</w:rPr>
      </w:pPr>
      <w:r w:rsidRPr="467C48D3">
        <w:rPr>
          <w:rFonts w:cs="Arial"/>
        </w:rPr>
        <w:t>If children fall asleep in-situ it may be necessary to move or wake them to make sure they are comfortable</w:t>
      </w:r>
      <w:r w:rsidR="008E70A9" w:rsidRPr="467C48D3">
        <w:rPr>
          <w:rFonts w:cs="Arial"/>
        </w:rPr>
        <w:t xml:space="preserve">, </w:t>
      </w:r>
    </w:p>
    <w:p w14:paraId="4E93F448" w14:textId="26515150" w:rsidR="004B7E3E" w:rsidRDefault="00C7102F" w:rsidP="467C48D3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</w:rPr>
      </w:pPr>
      <w:r w:rsidRPr="467C48D3">
        <w:rPr>
          <w:rFonts w:cs="Arial"/>
        </w:rPr>
        <w:t xml:space="preserve">Sleeping children are regularly checked </w:t>
      </w:r>
      <w:r w:rsidR="003937F9" w:rsidRPr="467C48D3">
        <w:rPr>
          <w:rFonts w:cs="Arial"/>
        </w:rPr>
        <w:t xml:space="preserve">at least every ten minutes </w:t>
      </w:r>
      <w:r w:rsidRPr="467C48D3">
        <w:rPr>
          <w:rFonts w:cs="Arial"/>
        </w:rPr>
        <w:t xml:space="preserve">and are </w:t>
      </w:r>
      <w:r w:rsidR="00FF4D86" w:rsidRPr="467C48D3">
        <w:rPr>
          <w:rFonts w:cs="Arial"/>
        </w:rPr>
        <w:t>within sight and/or hearing of staff</w:t>
      </w:r>
      <w:r w:rsidR="00533741">
        <w:rPr>
          <w:rFonts w:cs="Arial"/>
        </w:rPr>
        <w:t xml:space="preserve">. A member of staff will stay in the room with them if the rest of the setting is outside. </w:t>
      </w:r>
    </w:p>
    <w:p w14:paraId="77A60822" w14:textId="48D09392" w:rsidR="00745804" w:rsidRPr="00085A01" w:rsidRDefault="00745804" w:rsidP="00745804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rPr>
          <w:rFonts w:cs="Arial"/>
        </w:rPr>
      </w:pPr>
      <w:r w:rsidRPr="6A9E7D66">
        <w:rPr>
          <w:rFonts w:cs="Arial"/>
        </w:rPr>
        <w:t>Buggies -</w:t>
      </w:r>
      <w:r w:rsidR="000F5B7A">
        <w:rPr>
          <w:rFonts w:cs="Arial"/>
        </w:rPr>
        <w:t xml:space="preserve"> </w:t>
      </w:r>
      <w:r w:rsidRPr="6A9E7D66">
        <w:rPr>
          <w:rFonts w:cs="Arial"/>
        </w:rPr>
        <w:t xml:space="preserve">Due to Safer Sleep guidance we do not use buggies for napping. We work </w:t>
      </w:r>
      <w:r>
        <w:rPr>
          <w:rFonts w:cs="Arial"/>
        </w:rPr>
        <w:t>alongside</w:t>
      </w:r>
      <w:r w:rsidRPr="6A9E7D66">
        <w:rPr>
          <w:rFonts w:cs="Arial"/>
        </w:rPr>
        <w:t xml:space="preserve"> parents</w:t>
      </w:r>
      <w:r>
        <w:rPr>
          <w:rFonts w:cs="Arial"/>
        </w:rPr>
        <w:t xml:space="preserve"> </w:t>
      </w:r>
      <w:r w:rsidRPr="6A9E7D66">
        <w:rPr>
          <w:rFonts w:cs="Arial"/>
        </w:rPr>
        <w:t xml:space="preserve">to help their child to sleep </w:t>
      </w:r>
      <w:r>
        <w:rPr>
          <w:rFonts w:cs="Arial"/>
        </w:rPr>
        <w:t xml:space="preserve">or rest </w:t>
      </w:r>
      <w:r w:rsidRPr="6A9E7D66">
        <w:rPr>
          <w:rFonts w:cs="Arial"/>
        </w:rPr>
        <w:t>in a safe way. Parents are informed that we do not have the space to store buggies in the building.</w:t>
      </w:r>
    </w:p>
    <w:p w14:paraId="2BED3CA6" w14:textId="2C581EA2" w:rsidR="00533741" w:rsidRPr="00085A01" w:rsidRDefault="00533741" w:rsidP="000F5B7A">
      <w:pPr>
        <w:pStyle w:val="ListParagraph"/>
        <w:spacing w:before="120" w:after="120" w:line="360" w:lineRule="auto"/>
        <w:ind w:left="360"/>
        <w:contextualSpacing w:val="0"/>
        <w:rPr>
          <w:rFonts w:cs="Arial"/>
        </w:rPr>
      </w:pPr>
    </w:p>
    <w:p w14:paraId="7CC24D2D" w14:textId="77777777" w:rsidR="008162CD" w:rsidRDefault="008162C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</w:p>
    <w:p w14:paraId="231210C5" w14:textId="77777777" w:rsidR="008162CD" w:rsidRDefault="008162CD" w:rsidP="00085A01">
      <w:pPr>
        <w:pStyle w:val="BodyText"/>
        <w:spacing w:before="120" w:after="120" w:line="360" w:lineRule="auto"/>
        <w:ind w:left="2160" w:hanging="2160"/>
        <w:rPr>
          <w:rFonts w:cs="Arial"/>
          <w:bCs w:val="0"/>
          <w:sz w:val="22"/>
          <w:szCs w:val="22"/>
          <w:lang w:val="en-GB"/>
        </w:rPr>
      </w:pPr>
    </w:p>
    <w:p w14:paraId="00A514F2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BA2F78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641173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1C6DBBC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58E6C0F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73435047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4726B93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360F52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A6B0A0B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25F923E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0A2B3AC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2A3C056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2CFD1DF9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302B8A9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97FE1C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75FC13BE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8794091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7DA6C7FC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6025DBD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2DDC46C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B599C9F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EB7BA1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2964C29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52BAC9B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48B468B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59C109E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55872D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6D446D5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FDE26C5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580B9E4F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379C142A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155D5D97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4CD11261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1B5FBE60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86DFCF4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07FED54E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p w14:paraId="69C21232" w14:textId="77777777" w:rsidR="001F1211" w:rsidRDefault="001F1211" w:rsidP="001F1211">
      <w:pPr>
        <w:rPr>
          <w:rFonts w:ascii="Arial" w:hAnsi="Arial" w:cs="Arial"/>
          <w:sz w:val="22"/>
          <w:szCs w:val="22"/>
        </w:rPr>
      </w:pPr>
    </w:p>
    <w:p w14:paraId="365BC454" w14:textId="6C7465C6" w:rsidR="001F1211" w:rsidRDefault="001F1211" w:rsidP="001F1211">
      <w:pPr>
        <w:tabs>
          <w:tab w:val="left" w:pos="30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16EA31C" w14:textId="77777777" w:rsidR="001F1211" w:rsidRPr="001F1211" w:rsidRDefault="001F1211" w:rsidP="001F1211">
      <w:pPr>
        <w:rPr>
          <w:rFonts w:cs="Arial"/>
          <w:sz w:val="22"/>
          <w:szCs w:val="22"/>
        </w:rPr>
      </w:pPr>
    </w:p>
    <w:sectPr w:rsidR="001F1211" w:rsidRPr="001F1211" w:rsidSect="00261E87">
      <w:headerReference w:type="default" r:id="rId12"/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9CB6F" w14:textId="77777777" w:rsidR="009F2539" w:rsidRDefault="009F2539" w:rsidP="003C7A9F">
      <w:r>
        <w:separator/>
      </w:r>
    </w:p>
  </w:endnote>
  <w:endnote w:type="continuationSeparator" w:id="0">
    <w:p w14:paraId="4314DAC9" w14:textId="77777777" w:rsidR="009F2539" w:rsidRDefault="009F2539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E466" w14:textId="01F96715" w:rsidR="0092266C" w:rsidRPr="001F1211" w:rsidRDefault="25E331B5" w:rsidP="001F1211">
    <w:pPr>
      <w:pStyle w:val="Footer"/>
    </w:pPr>
    <w:r w:rsidRPr="25E331B5">
      <w:rPr>
        <w:rFonts w:ascii="Arial" w:hAnsi="Arial" w:cs="Arial"/>
        <w:i/>
        <w:iCs/>
        <w:sz w:val="20"/>
        <w:lang w:val="en-GB"/>
      </w:rPr>
      <w:t>Policies &amp; Procedures for the EYFS 2025/26 (Early Years Alliance 2025)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45514" w14:textId="77777777" w:rsidR="009F2539" w:rsidRDefault="009F2539" w:rsidP="003C7A9F">
      <w:r>
        <w:separator/>
      </w:r>
    </w:p>
  </w:footnote>
  <w:footnote w:type="continuationSeparator" w:id="0">
    <w:p w14:paraId="6DEB8949" w14:textId="77777777" w:rsidR="009F2539" w:rsidRDefault="009F2539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5E331B5" w14:paraId="36DD9023" w14:textId="77777777" w:rsidTr="25E331B5">
      <w:trPr>
        <w:trHeight w:val="300"/>
      </w:trPr>
      <w:tc>
        <w:tcPr>
          <w:tcW w:w="3485" w:type="dxa"/>
        </w:tcPr>
        <w:p w14:paraId="12F148B3" w14:textId="3AF9F03E" w:rsidR="25E331B5" w:rsidRDefault="25E331B5" w:rsidP="25E331B5">
          <w:pPr>
            <w:pStyle w:val="Header"/>
            <w:ind w:left="-115"/>
          </w:pPr>
        </w:p>
      </w:tc>
      <w:tc>
        <w:tcPr>
          <w:tcW w:w="3485" w:type="dxa"/>
        </w:tcPr>
        <w:p w14:paraId="149D01CE" w14:textId="314A6DDA" w:rsidR="25E331B5" w:rsidRDefault="25E331B5" w:rsidP="25E331B5">
          <w:pPr>
            <w:pStyle w:val="Header"/>
            <w:jc w:val="center"/>
          </w:pPr>
        </w:p>
      </w:tc>
      <w:tc>
        <w:tcPr>
          <w:tcW w:w="3485" w:type="dxa"/>
        </w:tcPr>
        <w:p w14:paraId="6F1E635D" w14:textId="54310996" w:rsidR="25E331B5" w:rsidRDefault="25E331B5" w:rsidP="25E331B5">
          <w:pPr>
            <w:pStyle w:val="Header"/>
            <w:ind w:right="-115"/>
            <w:jc w:val="right"/>
          </w:pPr>
        </w:p>
      </w:tc>
    </w:tr>
  </w:tbl>
  <w:p w14:paraId="7D3E052F" w14:textId="2D265DDD" w:rsidR="25E331B5" w:rsidRDefault="25E331B5" w:rsidP="25E331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AD51742"/>
    <w:multiLevelType w:val="hybridMultilevel"/>
    <w:tmpl w:val="DEC6E7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9778209">
    <w:abstractNumId w:val="60"/>
  </w:num>
  <w:num w:numId="2" w16cid:durableId="1037850420">
    <w:abstractNumId w:val="59"/>
  </w:num>
  <w:num w:numId="3" w16cid:durableId="1224564581">
    <w:abstractNumId w:val="71"/>
  </w:num>
  <w:num w:numId="4" w16cid:durableId="562182338">
    <w:abstractNumId w:val="41"/>
  </w:num>
  <w:num w:numId="5" w16cid:durableId="1595358413">
    <w:abstractNumId w:val="34"/>
  </w:num>
  <w:num w:numId="6" w16cid:durableId="1946230877">
    <w:abstractNumId w:val="6"/>
  </w:num>
  <w:num w:numId="7" w16cid:durableId="1913201643">
    <w:abstractNumId w:val="50"/>
  </w:num>
  <w:num w:numId="8" w16cid:durableId="1299534374">
    <w:abstractNumId w:val="87"/>
  </w:num>
  <w:num w:numId="9" w16cid:durableId="1592153576">
    <w:abstractNumId w:val="89"/>
  </w:num>
  <w:num w:numId="10" w16cid:durableId="1435441306">
    <w:abstractNumId w:val="38"/>
  </w:num>
  <w:num w:numId="11" w16cid:durableId="986787271">
    <w:abstractNumId w:val="18"/>
  </w:num>
  <w:num w:numId="12" w16cid:durableId="445153127">
    <w:abstractNumId w:val="53"/>
  </w:num>
  <w:num w:numId="13" w16cid:durableId="792094052">
    <w:abstractNumId w:val="27"/>
  </w:num>
  <w:num w:numId="14" w16cid:durableId="1500122767">
    <w:abstractNumId w:val="10"/>
  </w:num>
  <w:num w:numId="15" w16cid:durableId="196551243">
    <w:abstractNumId w:val="16"/>
  </w:num>
  <w:num w:numId="16" w16cid:durableId="862746907">
    <w:abstractNumId w:val="20"/>
  </w:num>
  <w:num w:numId="17" w16cid:durableId="400762577">
    <w:abstractNumId w:val="48"/>
  </w:num>
  <w:num w:numId="18" w16cid:durableId="526135593">
    <w:abstractNumId w:val="46"/>
  </w:num>
  <w:num w:numId="19" w16cid:durableId="2014380569">
    <w:abstractNumId w:val="3"/>
  </w:num>
  <w:num w:numId="20" w16cid:durableId="430971003">
    <w:abstractNumId w:val="43"/>
  </w:num>
  <w:num w:numId="21" w16cid:durableId="273249277">
    <w:abstractNumId w:val="86"/>
  </w:num>
  <w:num w:numId="22" w16cid:durableId="560212769">
    <w:abstractNumId w:val="13"/>
  </w:num>
  <w:num w:numId="23" w16cid:durableId="1984457490">
    <w:abstractNumId w:val="80"/>
  </w:num>
  <w:num w:numId="24" w16cid:durableId="1692803329">
    <w:abstractNumId w:val="17"/>
  </w:num>
  <w:num w:numId="25" w16cid:durableId="1696030593">
    <w:abstractNumId w:val="82"/>
  </w:num>
  <w:num w:numId="26" w16cid:durableId="731001696">
    <w:abstractNumId w:val="39"/>
  </w:num>
  <w:num w:numId="27" w16cid:durableId="604533809">
    <w:abstractNumId w:val="44"/>
  </w:num>
  <w:num w:numId="28" w16cid:durableId="23599732">
    <w:abstractNumId w:val="11"/>
  </w:num>
  <w:num w:numId="29" w16cid:durableId="1526405963">
    <w:abstractNumId w:val="2"/>
  </w:num>
  <w:num w:numId="30" w16cid:durableId="2134472757">
    <w:abstractNumId w:val="66"/>
  </w:num>
  <w:num w:numId="31" w16cid:durableId="1837569268">
    <w:abstractNumId w:val="51"/>
  </w:num>
  <w:num w:numId="32" w16cid:durableId="1760560866">
    <w:abstractNumId w:val="32"/>
  </w:num>
  <w:num w:numId="33" w16cid:durableId="1991789623">
    <w:abstractNumId w:val="8"/>
  </w:num>
  <w:num w:numId="34" w16cid:durableId="1097628825">
    <w:abstractNumId w:val="73"/>
  </w:num>
  <w:num w:numId="35" w16cid:durableId="1958680997">
    <w:abstractNumId w:val="29"/>
  </w:num>
  <w:num w:numId="36" w16cid:durableId="293099555">
    <w:abstractNumId w:val="35"/>
  </w:num>
  <w:num w:numId="37" w16cid:durableId="62798368">
    <w:abstractNumId w:val="63"/>
  </w:num>
  <w:num w:numId="38" w16cid:durableId="1731072798">
    <w:abstractNumId w:val="1"/>
  </w:num>
  <w:num w:numId="39" w16cid:durableId="404767568">
    <w:abstractNumId w:val="42"/>
  </w:num>
  <w:num w:numId="40" w16cid:durableId="804348891">
    <w:abstractNumId w:val="19"/>
  </w:num>
  <w:num w:numId="41" w16cid:durableId="417481425">
    <w:abstractNumId w:val="40"/>
  </w:num>
  <w:num w:numId="42" w16cid:durableId="1465925894">
    <w:abstractNumId w:val="47"/>
  </w:num>
  <w:num w:numId="43" w16cid:durableId="365831273">
    <w:abstractNumId w:val="68"/>
  </w:num>
  <w:num w:numId="44" w16cid:durableId="59986648">
    <w:abstractNumId w:val="79"/>
  </w:num>
  <w:num w:numId="45" w16cid:durableId="755597194">
    <w:abstractNumId w:val="9"/>
  </w:num>
  <w:num w:numId="46" w16cid:durableId="1183935134">
    <w:abstractNumId w:val="62"/>
  </w:num>
  <w:num w:numId="47" w16cid:durableId="831683283">
    <w:abstractNumId w:val="56"/>
  </w:num>
  <w:num w:numId="48" w16cid:durableId="1870529547">
    <w:abstractNumId w:val="5"/>
  </w:num>
  <w:num w:numId="49" w16cid:durableId="132601307">
    <w:abstractNumId w:val="75"/>
  </w:num>
  <w:num w:numId="50" w16cid:durableId="1117603854">
    <w:abstractNumId w:val="78"/>
  </w:num>
  <w:num w:numId="51" w16cid:durableId="631331604">
    <w:abstractNumId w:val="64"/>
  </w:num>
  <w:num w:numId="52" w16cid:durableId="871189960">
    <w:abstractNumId w:val="45"/>
  </w:num>
  <w:num w:numId="53" w16cid:durableId="1071463734">
    <w:abstractNumId w:val="69"/>
  </w:num>
  <w:num w:numId="54" w16cid:durableId="1987200175">
    <w:abstractNumId w:val="70"/>
  </w:num>
  <w:num w:numId="55" w16cid:durableId="546338197">
    <w:abstractNumId w:val="76"/>
  </w:num>
  <w:num w:numId="56" w16cid:durableId="917637303">
    <w:abstractNumId w:val="37"/>
  </w:num>
  <w:num w:numId="57" w16cid:durableId="853616456">
    <w:abstractNumId w:val="14"/>
  </w:num>
  <w:num w:numId="58" w16cid:durableId="1998414628">
    <w:abstractNumId w:val="57"/>
  </w:num>
  <w:num w:numId="59" w16cid:durableId="1522157844">
    <w:abstractNumId w:val="88"/>
  </w:num>
  <w:num w:numId="60" w16cid:durableId="1885942113">
    <w:abstractNumId w:val="22"/>
  </w:num>
  <w:num w:numId="61" w16cid:durableId="1645310151">
    <w:abstractNumId w:val="28"/>
  </w:num>
  <w:num w:numId="62" w16cid:durableId="1287613939">
    <w:abstractNumId w:val="49"/>
  </w:num>
  <w:num w:numId="63" w16cid:durableId="568418095">
    <w:abstractNumId w:val="15"/>
  </w:num>
  <w:num w:numId="64" w16cid:durableId="1617063012">
    <w:abstractNumId w:val="0"/>
  </w:num>
  <w:num w:numId="65" w16cid:durableId="1548448556">
    <w:abstractNumId w:val="74"/>
  </w:num>
  <w:num w:numId="66" w16cid:durableId="832798208">
    <w:abstractNumId w:val="7"/>
  </w:num>
  <w:num w:numId="67" w16cid:durableId="1647278348">
    <w:abstractNumId w:val="26"/>
  </w:num>
  <w:num w:numId="68" w16cid:durableId="1868636678">
    <w:abstractNumId w:val="72"/>
  </w:num>
  <w:num w:numId="69" w16cid:durableId="1674457530">
    <w:abstractNumId w:val="65"/>
  </w:num>
  <w:num w:numId="70" w16cid:durableId="1878198785">
    <w:abstractNumId w:val="55"/>
  </w:num>
  <w:num w:numId="71" w16cid:durableId="526647327">
    <w:abstractNumId w:val="54"/>
  </w:num>
  <w:num w:numId="72" w16cid:durableId="1479105675">
    <w:abstractNumId w:val="12"/>
  </w:num>
  <w:num w:numId="73" w16cid:durableId="1428650080">
    <w:abstractNumId w:val="84"/>
  </w:num>
  <w:num w:numId="74" w16cid:durableId="949244612">
    <w:abstractNumId w:val="36"/>
  </w:num>
  <w:num w:numId="75" w16cid:durableId="793787299">
    <w:abstractNumId w:val="4"/>
  </w:num>
  <w:num w:numId="76" w16cid:durableId="853766188">
    <w:abstractNumId w:val="21"/>
  </w:num>
  <w:num w:numId="77" w16cid:durableId="1223902526">
    <w:abstractNumId w:val="23"/>
  </w:num>
  <w:num w:numId="78" w16cid:durableId="1332566001">
    <w:abstractNumId w:val="67"/>
  </w:num>
  <w:num w:numId="79" w16cid:durableId="941184161">
    <w:abstractNumId w:val="81"/>
  </w:num>
  <w:num w:numId="80" w16cid:durableId="1212033841">
    <w:abstractNumId w:val="85"/>
  </w:num>
  <w:num w:numId="81" w16cid:durableId="1402555688">
    <w:abstractNumId w:val="52"/>
  </w:num>
  <w:num w:numId="82" w16cid:durableId="101846277">
    <w:abstractNumId w:val="30"/>
  </w:num>
  <w:num w:numId="83" w16cid:durableId="1323463631">
    <w:abstractNumId w:val="25"/>
  </w:num>
  <w:num w:numId="84" w16cid:durableId="1323673">
    <w:abstractNumId w:val="90"/>
  </w:num>
  <w:num w:numId="85" w16cid:durableId="194395227">
    <w:abstractNumId w:val="77"/>
  </w:num>
  <w:num w:numId="86" w16cid:durableId="1941713756">
    <w:abstractNumId w:val="24"/>
  </w:num>
  <w:num w:numId="87" w16cid:durableId="1540623197">
    <w:abstractNumId w:val="33"/>
  </w:num>
  <w:num w:numId="88" w16cid:durableId="1006589180">
    <w:abstractNumId w:val="58"/>
  </w:num>
  <w:num w:numId="89" w16cid:durableId="1187332023">
    <w:abstractNumId w:val="31"/>
  </w:num>
  <w:num w:numId="90" w16cid:durableId="2110543171">
    <w:abstractNumId w:val="61"/>
  </w:num>
  <w:num w:numId="91" w16cid:durableId="550726676">
    <w:abstractNumId w:val="83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1C9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E655D"/>
    <w:rsid w:val="000F1BC7"/>
    <w:rsid w:val="000F5B7A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5622C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1211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1E87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42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762A2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012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4F6460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3741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21D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336"/>
    <w:rsid w:val="006B0463"/>
    <w:rsid w:val="006B095F"/>
    <w:rsid w:val="006B2AB0"/>
    <w:rsid w:val="006B5F09"/>
    <w:rsid w:val="006B6E7E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17A7"/>
    <w:rsid w:val="00712630"/>
    <w:rsid w:val="00714B5E"/>
    <w:rsid w:val="00721E05"/>
    <w:rsid w:val="00721E0F"/>
    <w:rsid w:val="007228AC"/>
    <w:rsid w:val="00723C4C"/>
    <w:rsid w:val="007257AE"/>
    <w:rsid w:val="0073153C"/>
    <w:rsid w:val="00732ADB"/>
    <w:rsid w:val="00732E7B"/>
    <w:rsid w:val="00735E57"/>
    <w:rsid w:val="00736EE3"/>
    <w:rsid w:val="0073719D"/>
    <w:rsid w:val="007407E3"/>
    <w:rsid w:val="00741399"/>
    <w:rsid w:val="00741EDF"/>
    <w:rsid w:val="00742783"/>
    <w:rsid w:val="00745804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2CD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18C5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2B08"/>
    <w:rsid w:val="0091582A"/>
    <w:rsid w:val="00916C06"/>
    <w:rsid w:val="00921029"/>
    <w:rsid w:val="0092266C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5D5A"/>
    <w:rsid w:val="0095611A"/>
    <w:rsid w:val="00956423"/>
    <w:rsid w:val="00957C91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D75EB"/>
    <w:rsid w:val="009E0473"/>
    <w:rsid w:val="009E0FB6"/>
    <w:rsid w:val="009E1082"/>
    <w:rsid w:val="009E178B"/>
    <w:rsid w:val="009E3965"/>
    <w:rsid w:val="009E42F3"/>
    <w:rsid w:val="009E4F35"/>
    <w:rsid w:val="009F2539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551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1F34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0D6E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38A5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C3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140C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67BC5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5554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2BA3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44FD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47CE"/>
    <w:rsid w:val="00F7517E"/>
    <w:rsid w:val="00F770E0"/>
    <w:rsid w:val="00F81717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451D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034A5F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E9939DE"/>
    <w:rsid w:val="0FCC1BF8"/>
    <w:rsid w:val="1089B572"/>
    <w:rsid w:val="10DA3290"/>
    <w:rsid w:val="11198A78"/>
    <w:rsid w:val="11A5E6EB"/>
    <w:rsid w:val="1246D49D"/>
    <w:rsid w:val="137C6093"/>
    <w:rsid w:val="13A671E1"/>
    <w:rsid w:val="141DB739"/>
    <w:rsid w:val="1450AE20"/>
    <w:rsid w:val="14F54771"/>
    <w:rsid w:val="152B9A9C"/>
    <w:rsid w:val="15497250"/>
    <w:rsid w:val="15845E74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79A928"/>
    <w:rsid w:val="20BB1EB0"/>
    <w:rsid w:val="21678AB1"/>
    <w:rsid w:val="21D31D91"/>
    <w:rsid w:val="22159101"/>
    <w:rsid w:val="23AA48B5"/>
    <w:rsid w:val="255D77C8"/>
    <w:rsid w:val="25E331B5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38BD3D6"/>
    <w:rsid w:val="340ABFBD"/>
    <w:rsid w:val="3492261F"/>
    <w:rsid w:val="3608C292"/>
    <w:rsid w:val="365CE675"/>
    <w:rsid w:val="366F70D8"/>
    <w:rsid w:val="367BBF8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67C48D3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66E8B8"/>
    <w:rsid w:val="4F78B9D5"/>
    <w:rsid w:val="508713C1"/>
    <w:rsid w:val="509CBF4F"/>
    <w:rsid w:val="50B13ED6"/>
    <w:rsid w:val="50C784C9"/>
    <w:rsid w:val="50E84C9B"/>
    <w:rsid w:val="517FB7F9"/>
    <w:rsid w:val="51F0DCFB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434950"/>
    <w:rsid w:val="5AA44C2C"/>
    <w:rsid w:val="5B18C037"/>
    <w:rsid w:val="5C77D9EA"/>
    <w:rsid w:val="5D268D9A"/>
    <w:rsid w:val="5D509B3F"/>
    <w:rsid w:val="5DBAD03B"/>
    <w:rsid w:val="5DCDF379"/>
    <w:rsid w:val="5E1530B6"/>
    <w:rsid w:val="5E688370"/>
    <w:rsid w:val="5E791DD7"/>
    <w:rsid w:val="5ECF1C45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6B4B7B"/>
    <w:rsid w:val="6A8E9798"/>
    <w:rsid w:val="6A9E7D66"/>
    <w:rsid w:val="6AA5983A"/>
    <w:rsid w:val="6BFD6633"/>
    <w:rsid w:val="6C19351B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3EC4586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B68F46B"/>
    <w:rsid w:val="7B904E7C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033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15554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2AF597A-B3E8-455F-AC0D-A7F86BF68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174</Words>
  <Characters>996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Catherine Smith</cp:lastModifiedBy>
  <cp:revision>25</cp:revision>
  <cp:lastPrinted>2018-05-03T18:57:00Z</cp:lastPrinted>
  <dcterms:created xsi:type="dcterms:W3CDTF">2024-01-03T13:28:00Z</dcterms:created>
  <dcterms:modified xsi:type="dcterms:W3CDTF">2026-09-22T19:12:00Z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